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3011">
        <w:rPr>
          <w:sz w:val="24"/>
          <w:szCs w:val="24"/>
        </w:rPr>
        <w:t xml:space="preserve">…. </w:t>
      </w:r>
      <w:r w:rsidR="00E675D2">
        <w:rPr>
          <w:sz w:val="24"/>
          <w:szCs w:val="24"/>
        </w:rPr>
        <w:t>дека</w:t>
      </w:r>
      <w:r w:rsidR="00D245F4">
        <w:rPr>
          <w:sz w:val="24"/>
          <w:szCs w:val="24"/>
        </w:rPr>
        <w:t>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323011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323011">
        <w:rPr>
          <w:sz w:val="24"/>
          <w:szCs w:val="24"/>
        </w:rPr>
        <w:t>…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EB489B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1E0" w:rsidRDefault="001A2015" w:rsidP="00731A8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28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>О</w:t>
                  </w:r>
                  <w:r w:rsidR="00FC415C"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от … ноября 2015 года № 468 «Об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 xml:space="preserve"> утверждении административного регламента администрации муниципального образования Ромашкинское сельское поселение </w:t>
                  </w:r>
                </w:p>
                <w:p w:rsidR="00EF61E0" w:rsidRDefault="00587535" w:rsidP="00731A8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28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EB489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31A83" w:rsidRPr="00EB489B" w:rsidRDefault="00731A83" w:rsidP="00731A83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284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bCs/>
                      <w:sz w:val="24"/>
                      <w:szCs w:val="24"/>
                    </w:rPr>
                    <w:t>«П</w:t>
                  </w:r>
                  <w:r w:rsidRPr="00EB489B">
                    <w:rPr>
                      <w:b/>
                      <w:sz w:val="24"/>
                      <w:szCs w:val="24"/>
                    </w:rPr>
                    <w:t>ризнание жилого помещения пригодным (непригодным) для проживания, многоквартирного дома аварийным и подлежащим сносу или реконструкции»</w:t>
                  </w:r>
                </w:p>
                <w:p w:rsidR="0020430B" w:rsidRPr="00EB489B" w:rsidRDefault="0020430B" w:rsidP="0058753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7535" w:rsidRPr="00EB489B" w:rsidRDefault="00587535" w:rsidP="00FC415C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EB489B">
              <w:rPr>
                <w:sz w:val="24"/>
                <w:szCs w:val="24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</w:t>
            </w:r>
            <w:r w:rsidRPr="00323011">
              <w:rPr>
                <w:color w:val="FF0000"/>
                <w:sz w:val="24"/>
                <w:szCs w:val="24"/>
              </w:rPr>
              <w:t>17 мая 2011 года № 124 «</w:t>
            </w:r>
            <w:r w:rsidRPr="00EB489B">
              <w:rPr>
                <w:sz w:val="24"/>
                <w:szCs w:val="24"/>
              </w:rPr>
              <w:t>Об утверждении Порядка</w:t>
            </w:r>
            <w:proofErr w:type="gramEnd"/>
            <w:r w:rsidRPr="00EB489B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 w:rsidRPr="00EB489B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EB489B">
              <w:rPr>
                <w:sz w:val="24"/>
                <w:szCs w:val="24"/>
              </w:rPr>
              <w:t>:</w:t>
            </w:r>
          </w:p>
          <w:p w:rsidR="008E61AC" w:rsidRDefault="00FC415C" w:rsidP="008E61AC">
            <w:pPr>
              <w:numPr>
                <w:ilvl w:val="0"/>
                <w:numId w:val="16"/>
              </w:numPr>
              <w:ind w:left="0"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</w:t>
            </w:r>
            <w:r w:rsidR="00587535" w:rsidRPr="00EB489B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9C525A" w:rsidRPr="00EB489B">
              <w:rPr>
                <w:bCs/>
                <w:sz w:val="24"/>
                <w:szCs w:val="24"/>
              </w:rPr>
              <w:t>«П</w:t>
            </w:r>
            <w:r w:rsidR="009C525A" w:rsidRPr="00EB489B">
              <w:rPr>
                <w:sz w:val="24"/>
                <w:szCs w:val="24"/>
              </w:rPr>
              <w:t xml:space="preserve">ризнание жилого помещения пригодным (непригодным) для проживания, многоквартирного дома аварийным и подлежащим сносу или реконструкции» </w:t>
            </w:r>
            <w:r>
              <w:rPr>
                <w:sz w:val="24"/>
                <w:szCs w:val="24"/>
              </w:rPr>
              <w:t>согласно приложению:</w:t>
            </w:r>
          </w:p>
          <w:p w:rsidR="00FC415C" w:rsidRPr="008E61AC" w:rsidRDefault="008E61AC" w:rsidP="008E61AC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C415C" w:rsidRPr="008E61AC">
              <w:rPr>
                <w:sz w:val="24"/>
                <w:szCs w:val="24"/>
              </w:rPr>
              <w:t xml:space="preserve"> Пункт 2.11.1 дополнить словами: </w:t>
            </w:r>
          </w:p>
          <w:p w:rsidR="00FC415C" w:rsidRPr="00FC415C" w:rsidRDefault="00FC415C" w:rsidP="00FC415C">
            <w:pPr>
              <w:pStyle w:val="a5"/>
              <w:widowControl w:val="0"/>
              <w:autoSpaceDE w:val="0"/>
              <w:autoSpaceDN w:val="0"/>
              <w:ind w:left="0" w:firstLine="851"/>
              <w:jc w:val="both"/>
              <w:rPr>
                <w:sz w:val="24"/>
                <w:szCs w:val="24"/>
              </w:rPr>
            </w:pPr>
            <w:proofErr w:type="gramStart"/>
            <w:r w:rsidRPr="00FC415C">
              <w:rPr>
                <w:sz w:val="24"/>
                <w:szCs w:val="24"/>
              </w:rPr>
              <w:t>«</w:t>
            </w:r>
            <w:r w:rsidRPr="00FC415C">
              <w:rPr>
                <w:sz w:val="24"/>
                <w:szCs w:val="24"/>
              </w:rPr>
              <w:t xml:space="preserve"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      </w:r>
            <w:hyperlink w:anchor="P70" w:history="1">
              <w:r w:rsidRPr="00FC415C">
                <w:rPr>
                  <w:sz w:val="24"/>
                  <w:szCs w:val="24"/>
                </w:rPr>
                <w:t>абзацем вторым пункта</w:t>
              </w:r>
              <w:proofErr w:type="gramEnd"/>
              <w:r w:rsidRPr="00FC415C">
                <w:rPr>
                  <w:sz w:val="24"/>
                  <w:szCs w:val="24"/>
                </w:rPr>
                <w:t xml:space="preserve"> 7</w:t>
              </w:r>
            </w:hyperlink>
            <w:r w:rsidRPr="00FC415C">
              <w:rPr>
                <w:sz w:val="24"/>
                <w:szCs w:val="24"/>
              </w:rPr>
              <w:t xml:space="preserve"> Положения</w:t>
            </w:r>
            <w:r w:rsidRPr="00FC415C">
              <w:rPr>
                <w:sz w:val="24"/>
                <w:szCs w:val="24"/>
              </w:rPr>
              <w:t xml:space="preserve"> </w:t>
            </w:r>
            <w:r w:rsidRPr="00FC415C">
              <w:rPr>
                <w:sz w:val="24"/>
                <w:szCs w:val="24"/>
              </w:rPr>
      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47.</w:t>
            </w:r>
            <w:r w:rsidRPr="00FC415C">
              <w:rPr>
                <w:sz w:val="24"/>
                <w:szCs w:val="24"/>
              </w:rPr>
              <w:t>»</w:t>
            </w:r>
          </w:p>
          <w:p w:rsid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color w:val="1D1B11"/>
                <w:sz w:val="24"/>
                <w:szCs w:val="24"/>
              </w:rPr>
            </w:pPr>
            <w:r w:rsidRPr="00FC415C">
              <w:rPr>
                <w:color w:val="1D1B11"/>
                <w:sz w:val="24"/>
                <w:szCs w:val="24"/>
              </w:rPr>
              <w:t xml:space="preserve">1.2. Пункт </w:t>
            </w:r>
            <w:r w:rsidRPr="00FC415C">
              <w:rPr>
                <w:color w:val="1D1B11"/>
                <w:sz w:val="24"/>
                <w:szCs w:val="24"/>
              </w:rPr>
              <w:t>4.3.</w:t>
            </w:r>
            <w:r w:rsidR="00724794">
              <w:rPr>
                <w:color w:val="1D1B11"/>
                <w:sz w:val="24"/>
                <w:szCs w:val="24"/>
              </w:rPr>
              <w:t>8</w:t>
            </w:r>
            <w:r w:rsidRPr="00FC415C">
              <w:rPr>
                <w:color w:val="1D1B11"/>
                <w:sz w:val="24"/>
                <w:szCs w:val="24"/>
              </w:rPr>
              <w:t xml:space="preserve">. </w:t>
            </w:r>
            <w:r w:rsidRPr="00FC415C">
              <w:rPr>
                <w:color w:val="1D1B11"/>
                <w:sz w:val="24"/>
                <w:szCs w:val="24"/>
              </w:rPr>
              <w:t xml:space="preserve">изложить в редакции: 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color w:val="1D1B11"/>
                <w:sz w:val="24"/>
                <w:szCs w:val="24"/>
              </w:rPr>
              <w:t>«</w:t>
            </w:r>
            <w:r w:rsidRPr="00FC415C">
              <w:rPr>
                <w:sz w:val="24"/>
                <w:szCs w:val="24"/>
              </w:rPr>
      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</w:t>
            </w:r>
            <w:r w:rsidRPr="00FC415C">
              <w:rPr>
                <w:color w:val="1D1B11"/>
                <w:sz w:val="24"/>
                <w:szCs w:val="24"/>
              </w:rPr>
              <w:t>(в виде заключения – Приложение №4):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415C">
              <w:rPr>
                <w:sz w:val="24"/>
                <w:szCs w:val="24"/>
              </w:rPr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415C">
              <w:rPr>
                <w:sz w:val="24"/>
                <w:szCs w:val="24"/>
              </w:rPr>
      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</w:t>
            </w:r>
            <w:r w:rsidRPr="00FC415C">
              <w:rPr>
                <w:sz w:val="24"/>
                <w:szCs w:val="24"/>
              </w:rPr>
              <w:lastRenderedPageBreak/>
              <w:t>требованиями;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415C">
              <w:rPr>
                <w:sz w:val="24"/>
                <w:szCs w:val="24"/>
              </w:rPr>
              <w:t xml:space="preserve">о выявлении оснований для признания помещения </w:t>
            </w:r>
            <w:proofErr w:type="gramStart"/>
            <w:r w:rsidRPr="00FC415C">
              <w:rPr>
                <w:sz w:val="24"/>
                <w:szCs w:val="24"/>
              </w:rPr>
              <w:t>непригодным</w:t>
            </w:r>
            <w:proofErr w:type="gramEnd"/>
            <w:r w:rsidRPr="00FC415C">
              <w:rPr>
                <w:sz w:val="24"/>
                <w:szCs w:val="24"/>
              </w:rPr>
              <w:t xml:space="preserve"> для проживания;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415C">
              <w:rPr>
                <w:sz w:val="24"/>
                <w:szCs w:val="24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415C">
              <w:rPr>
                <w:sz w:val="24"/>
                <w:szCs w:val="24"/>
              </w:rPr>
              <w:t>о выявлении оснований для признания многоквартирного дома аварийным и подлежащим сносу.</w:t>
            </w:r>
          </w:p>
          <w:p w:rsidR="00FC415C" w:rsidRPr="00FC415C" w:rsidRDefault="00FC415C" w:rsidP="00FC415C">
            <w:pPr>
              <w:widowControl w:val="0"/>
              <w:autoSpaceDE w:val="0"/>
              <w:autoSpaceDN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415C">
              <w:rPr>
                <w:sz w:val="24"/>
                <w:szCs w:val="24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      </w:r>
            <w:proofErr w:type="gramStart"/>
            <w:r w:rsidRPr="00FC41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FC415C">
              <w:rPr>
                <w:sz w:val="24"/>
                <w:szCs w:val="24"/>
              </w:rPr>
              <w:t xml:space="preserve"> Пункт </w:t>
            </w:r>
            <w:r w:rsidRPr="00FC415C">
              <w:rPr>
                <w:sz w:val="24"/>
                <w:szCs w:val="24"/>
              </w:rPr>
              <w:t xml:space="preserve">6.4. </w:t>
            </w:r>
            <w:r w:rsidRPr="00FC415C">
              <w:rPr>
                <w:sz w:val="24"/>
                <w:szCs w:val="24"/>
              </w:rPr>
              <w:t xml:space="preserve">изложить в редакции: </w:t>
            </w:r>
          </w:p>
          <w:p w:rsidR="00FC415C" w:rsidRPr="00FC415C" w:rsidRDefault="00FC415C" w:rsidP="00FC415C">
            <w:pPr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«</w:t>
            </w:r>
            <w:r w:rsidRPr="00FC415C">
              <w:rPr>
                <w:sz w:val="24"/>
                <w:szCs w:val="24"/>
              </w:rPr>
              <w:t xml:space="preserve">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      </w:r>
          </w:p>
          <w:p w:rsidR="00FC415C" w:rsidRPr="00FC415C" w:rsidRDefault="00FC415C" w:rsidP="00FC415C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В письменной жалобе в обязательном порядке указывается:</w:t>
            </w:r>
          </w:p>
          <w:p w:rsidR="00FC415C" w:rsidRPr="00FC415C" w:rsidRDefault="00FC415C" w:rsidP="00FC415C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C415C" w:rsidRPr="00FC415C" w:rsidRDefault="00FC415C" w:rsidP="00FC415C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FC415C">
              <w:rPr>
                <w:sz w:val="24"/>
                <w:szCs w:val="24"/>
              </w:rPr>
      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C415C" w:rsidRPr="00FC415C" w:rsidRDefault="00FC415C" w:rsidP="00FC415C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C415C" w:rsidRPr="00FC415C" w:rsidRDefault="00FC415C" w:rsidP="00FC415C">
            <w:pPr>
              <w:tabs>
                <w:tab w:val="left" w:pos="142"/>
                <w:tab w:val="left" w:pos="284"/>
              </w:tabs>
              <w:ind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 xml:space="preserve">- доводы, на </w:t>
            </w:r>
            <w:proofErr w:type="gramStart"/>
            <w:r w:rsidRPr="00FC415C">
              <w:rPr>
                <w:sz w:val="24"/>
                <w:szCs w:val="24"/>
              </w:rPr>
              <w:t>основании</w:t>
            </w:r>
            <w:proofErr w:type="gramEnd"/>
            <w:r w:rsidRPr="00FC415C">
              <w:rPr>
                <w:sz w:val="24"/>
                <w:szCs w:val="24"/>
              </w:rPr>
      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      </w:r>
            <w:proofErr w:type="gramStart"/>
            <w:r w:rsidRPr="00FC41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  <w:p w:rsidR="00587535" w:rsidRPr="00FC415C" w:rsidRDefault="00587535" w:rsidP="00FC415C">
            <w:pPr>
              <w:pStyle w:val="a5"/>
              <w:numPr>
                <w:ilvl w:val="0"/>
                <w:numId w:val="16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FC415C">
              <w:rPr>
                <w:sz w:val="24"/>
                <w:szCs w:val="24"/>
              </w:rPr>
              <w:t>газете «</w:t>
            </w:r>
            <w:r w:rsidR="00E675D2" w:rsidRPr="00FC415C">
              <w:rPr>
                <w:sz w:val="24"/>
                <w:szCs w:val="24"/>
              </w:rPr>
              <w:t>Красная звезда</w:t>
            </w:r>
            <w:r w:rsidR="009C525A" w:rsidRPr="00FC415C">
              <w:rPr>
                <w:sz w:val="24"/>
                <w:szCs w:val="24"/>
              </w:rPr>
              <w:t xml:space="preserve">» </w:t>
            </w:r>
            <w:r w:rsidRPr="00FC415C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FC415C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Pr="00FC415C">
                <w:rPr>
                  <w:rStyle w:val="a9"/>
                  <w:color w:val="auto"/>
                  <w:sz w:val="24"/>
                  <w:szCs w:val="24"/>
                </w:rPr>
                <w:t>.ромашкинское.рф</w:t>
              </w:r>
            </w:hyperlink>
            <w:r w:rsidRPr="00FC415C">
              <w:rPr>
                <w:sz w:val="24"/>
                <w:szCs w:val="24"/>
              </w:rPr>
              <w:t>.</w:t>
            </w:r>
          </w:p>
          <w:p w:rsidR="00587535" w:rsidRPr="00EB489B" w:rsidRDefault="00587535" w:rsidP="00FC415C">
            <w:pPr>
              <w:numPr>
                <w:ilvl w:val="0"/>
                <w:numId w:val="16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EB489B">
              <w:rPr>
                <w:sz w:val="24"/>
                <w:szCs w:val="24"/>
              </w:rPr>
              <w:t>.</w:t>
            </w:r>
          </w:p>
          <w:p w:rsidR="00587535" w:rsidRPr="00EB489B" w:rsidRDefault="00587535" w:rsidP="00FC415C">
            <w:pPr>
              <w:numPr>
                <w:ilvl w:val="0"/>
                <w:numId w:val="16"/>
              </w:numPr>
              <w:ind w:left="0" w:firstLine="851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Pr="00EB489B" w:rsidRDefault="00587535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1A2015" w:rsidRPr="00EB489B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                 Глава администрации                                                      С.В. Танков</w:t>
            </w:r>
          </w:p>
          <w:p w:rsidR="001A2015" w:rsidRPr="00EB489B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89B">
              <w:rPr>
                <w:sz w:val="24"/>
                <w:szCs w:val="24"/>
              </w:rPr>
              <w:t xml:space="preserve">           </w:t>
            </w:r>
          </w:p>
          <w:p w:rsidR="00523F79" w:rsidRDefault="00523F7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1E0" w:rsidRDefault="00EF61E0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Pr="00EB489B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489B">
              <w:t>Исп</w:t>
            </w:r>
            <w:proofErr w:type="gramEnd"/>
            <w:r w:rsidRPr="00EB489B">
              <w:t>: Руденко И.М. (813) 79-99-515</w:t>
            </w: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89B">
              <w:t>Разослано: в дело -2, прокуратура- 1, администратор сайта- 1, заинтересованные лица- 5</w:t>
            </w:r>
          </w:p>
          <w:p w:rsidR="008C775D" w:rsidRDefault="008C775D" w:rsidP="00587535">
            <w:pPr>
              <w:ind w:firstLine="540"/>
              <w:jc w:val="right"/>
            </w:pPr>
          </w:p>
          <w:p w:rsidR="008C775D" w:rsidRDefault="008C775D" w:rsidP="00587535">
            <w:pPr>
              <w:ind w:firstLine="540"/>
              <w:jc w:val="right"/>
            </w:pPr>
          </w:p>
          <w:p w:rsidR="008C775D" w:rsidRDefault="008C775D" w:rsidP="00587535">
            <w:pPr>
              <w:ind w:firstLine="540"/>
              <w:jc w:val="right"/>
            </w:pPr>
          </w:p>
          <w:p w:rsidR="001A2015" w:rsidRPr="00EB489B" w:rsidRDefault="001A2015" w:rsidP="008E61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D245F4">
      <w:pgSz w:w="11906" w:h="16838" w:code="9"/>
      <w:pgMar w:top="363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11" w:rsidRDefault="00323011" w:rsidP="0081775E">
      <w:r>
        <w:separator/>
      </w:r>
    </w:p>
  </w:endnote>
  <w:endnote w:type="continuationSeparator" w:id="0">
    <w:p w:rsidR="00323011" w:rsidRDefault="00323011" w:rsidP="0081775E">
      <w:r>
        <w:continuationSeparator/>
      </w:r>
    </w:p>
  </w:endnote>
  <w:endnote w:type="continuationNotice" w:id="1">
    <w:p w:rsidR="00323011" w:rsidRDefault="00323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11" w:rsidRDefault="00323011" w:rsidP="0081775E">
      <w:r>
        <w:separator/>
      </w:r>
    </w:p>
  </w:footnote>
  <w:footnote w:type="continuationSeparator" w:id="0">
    <w:p w:rsidR="00323011" w:rsidRDefault="00323011" w:rsidP="0081775E">
      <w:r>
        <w:continuationSeparator/>
      </w:r>
    </w:p>
  </w:footnote>
  <w:footnote w:type="continuationNotice" w:id="1">
    <w:p w:rsidR="00323011" w:rsidRDefault="00323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A62CE2"/>
    <w:multiLevelType w:val="multilevel"/>
    <w:tmpl w:val="3342B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DF7"/>
    <w:multiLevelType w:val="multilevel"/>
    <w:tmpl w:val="5044BD20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4567A"/>
    <w:rsid w:val="00055396"/>
    <w:rsid w:val="00067E4E"/>
    <w:rsid w:val="00071442"/>
    <w:rsid w:val="00087312"/>
    <w:rsid w:val="00094934"/>
    <w:rsid w:val="000B5AE7"/>
    <w:rsid w:val="000C5A35"/>
    <w:rsid w:val="000E398E"/>
    <w:rsid w:val="000E75F6"/>
    <w:rsid w:val="001028B4"/>
    <w:rsid w:val="00117CE2"/>
    <w:rsid w:val="00145603"/>
    <w:rsid w:val="001864DA"/>
    <w:rsid w:val="001A2015"/>
    <w:rsid w:val="001B28AD"/>
    <w:rsid w:val="001C7DD2"/>
    <w:rsid w:val="001F4804"/>
    <w:rsid w:val="001F6BA4"/>
    <w:rsid w:val="0020430B"/>
    <w:rsid w:val="0022504E"/>
    <w:rsid w:val="002273F7"/>
    <w:rsid w:val="002910A0"/>
    <w:rsid w:val="002964E6"/>
    <w:rsid w:val="002A7807"/>
    <w:rsid w:val="002B6A3B"/>
    <w:rsid w:val="002C3F11"/>
    <w:rsid w:val="002F44CE"/>
    <w:rsid w:val="00312F5C"/>
    <w:rsid w:val="003208D7"/>
    <w:rsid w:val="00323011"/>
    <w:rsid w:val="0032515B"/>
    <w:rsid w:val="00327A8F"/>
    <w:rsid w:val="00333164"/>
    <w:rsid w:val="00373B9B"/>
    <w:rsid w:val="0037551C"/>
    <w:rsid w:val="00380683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270CB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70520E"/>
    <w:rsid w:val="00717EA6"/>
    <w:rsid w:val="007223F3"/>
    <w:rsid w:val="00724794"/>
    <w:rsid w:val="007279C8"/>
    <w:rsid w:val="00731A83"/>
    <w:rsid w:val="0073302A"/>
    <w:rsid w:val="007B1FC6"/>
    <w:rsid w:val="007B45EA"/>
    <w:rsid w:val="007E0A66"/>
    <w:rsid w:val="008130B0"/>
    <w:rsid w:val="0081775E"/>
    <w:rsid w:val="00826D3B"/>
    <w:rsid w:val="0083294C"/>
    <w:rsid w:val="008341CF"/>
    <w:rsid w:val="00855A95"/>
    <w:rsid w:val="00880EE2"/>
    <w:rsid w:val="008829CE"/>
    <w:rsid w:val="00883D46"/>
    <w:rsid w:val="008C03C0"/>
    <w:rsid w:val="008C310F"/>
    <w:rsid w:val="008C775D"/>
    <w:rsid w:val="008E2B79"/>
    <w:rsid w:val="008E61AC"/>
    <w:rsid w:val="008E63AC"/>
    <w:rsid w:val="008F41AE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91A40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0274"/>
    <w:rsid w:val="00C058C2"/>
    <w:rsid w:val="00C3281D"/>
    <w:rsid w:val="00C40909"/>
    <w:rsid w:val="00C70650"/>
    <w:rsid w:val="00C70FCD"/>
    <w:rsid w:val="00C808E2"/>
    <w:rsid w:val="00C83CB6"/>
    <w:rsid w:val="00C95CEC"/>
    <w:rsid w:val="00CB0E48"/>
    <w:rsid w:val="00CB6C77"/>
    <w:rsid w:val="00CF7130"/>
    <w:rsid w:val="00D0777B"/>
    <w:rsid w:val="00D10E56"/>
    <w:rsid w:val="00D245F4"/>
    <w:rsid w:val="00D2794C"/>
    <w:rsid w:val="00D67EA7"/>
    <w:rsid w:val="00DF38EF"/>
    <w:rsid w:val="00E05FA7"/>
    <w:rsid w:val="00E32F29"/>
    <w:rsid w:val="00E34479"/>
    <w:rsid w:val="00E5132B"/>
    <w:rsid w:val="00E675D2"/>
    <w:rsid w:val="00E81D9B"/>
    <w:rsid w:val="00E84644"/>
    <w:rsid w:val="00E855A0"/>
    <w:rsid w:val="00E85D41"/>
    <w:rsid w:val="00E86252"/>
    <w:rsid w:val="00E92D71"/>
    <w:rsid w:val="00E972AD"/>
    <w:rsid w:val="00EA7A11"/>
    <w:rsid w:val="00EB489B"/>
    <w:rsid w:val="00EE2EC3"/>
    <w:rsid w:val="00EF474E"/>
    <w:rsid w:val="00EF61E0"/>
    <w:rsid w:val="00F16B5A"/>
    <w:rsid w:val="00F327E7"/>
    <w:rsid w:val="00F57531"/>
    <w:rsid w:val="00FA0593"/>
    <w:rsid w:val="00FA5F16"/>
    <w:rsid w:val="00FB1E3C"/>
    <w:rsid w:val="00FC21A1"/>
    <w:rsid w:val="00FC415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2014-08-28T12:47:00Z</cp:lastPrinted>
  <dcterms:created xsi:type="dcterms:W3CDTF">2017-11-20T11:33:00Z</dcterms:created>
  <dcterms:modified xsi:type="dcterms:W3CDTF">2017-11-20T11:45:00Z</dcterms:modified>
</cp:coreProperties>
</file>